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581A515F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6E1449">
        <w:rPr>
          <w:rFonts w:ascii="Times New Roman" w:hAnsi="Times New Roman"/>
          <w:b/>
          <w:i/>
        </w:rPr>
        <w:t>JANUARY 10, 2019</w:t>
      </w: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23BBCD78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76C6430A" w14:textId="04B084B4" w:rsidR="002253D2" w:rsidRDefault="002253D2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– IF ANY</w:t>
      </w:r>
    </w:p>
    <w:p w14:paraId="74173CAF" w14:textId="77777777" w:rsidR="006E1449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14:paraId="02DFA30B" w14:textId="32F174B6" w:rsidR="006E1449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ESTABLISH REGULAR BOARD MEETING DATE AND TIMES</w:t>
      </w:r>
    </w:p>
    <w:p w14:paraId="038D5442" w14:textId="48FA33C0" w:rsidR="004B4DBD" w:rsidRPr="00B126FC" w:rsidRDefault="004B4DBD" w:rsidP="00ED6754">
      <w:pPr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  <w:r w:rsidR="006E1449">
        <w:rPr>
          <w:rFonts w:ascii="Times New Roman" w:hAnsi="Times New Roman"/>
          <w:b/>
        </w:rPr>
        <w:t>(ORGANIZATIONAL)</w:t>
      </w:r>
    </w:p>
    <w:p w14:paraId="723EBC84" w14:textId="47E29E04" w:rsidR="007C2CCD" w:rsidRPr="00863E0A" w:rsidRDefault="006E1449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MANAGER</w:t>
      </w:r>
    </w:p>
    <w:p w14:paraId="180CC988" w14:textId="7007E1EF" w:rsidR="00342B4B" w:rsidRDefault="006E1449" w:rsidP="00ED6754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14:paraId="3FEF874D" w14:textId="302882E7" w:rsidR="0082116F" w:rsidRPr="002253D2" w:rsidRDefault="006E1449" w:rsidP="0082116F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14:paraId="1F64FFDA" w14:textId="0DCE95E3" w:rsidR="006E1449" w:rsidRPr="006E1449" w:rsidRDefault="006E1449" w:rsidP="006E1449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</w:rPr>
      </w:pPr>
      <w:r w:rsidRPr="006E1449">
        <w:rPr>
          <w:rFonts w:ascii="Times New Roman" w:hAnsi="Times New Roman"/>
          <w:b/>
        </w:rPr>
        <w:t>APPOINT TREASURER AND ASSISTANT TREASURER WITH AUTHORITY TO INVEST FUNDS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58C1BEBA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DECEMBER 13, 2018 BOARD MEETING</w:t>
      </w:r>
    </w:p>
    <w:p w14:paraId="1BBED8F6" w14:textId="390E5C07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PAYROLL FOR DECEMBER 2018</w:t>
      </w:r>
    </w:p>
    <w:p w14:paraId="76ED4F3B" w14:textId="72197C6D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JACOBS/CH2M BILLING</w:t>
      </w:r>
    </w:p>
    <w:p w14:paraId="293172CC" w14:textId="77777777" w:rsidR="00CD6FB8" w:rsidRDefault="00CD6FB8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JANUARY BILLS: </w:t>
      </w:r>
    </w:p>
    <w:p w14:paraId="52CA1D77" w14:textId="0E436FB4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HERALD REPUBLIC</w:t>
      </w:r>
      <w:bookmarkStart w:id="0" w:name="_GoBack"/>
      <w:bookmarkEnd w:id="0"/>
      <w:r>
        <w:rPr>
          <w:rFonts w:ascii="Times New Roman" w:hAnsi="Times New Roman"/>
          <w:b/>
        </w:rPr>
        <w:t xml:space="preserve"> $203.40 </w:t>
      </w:r>
    </w:p>
    <w:p w14:paraId="60B00089" w14:textId="4C210808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UPPER YAKIMA &amp; KITTITAS COUNTIES UTILITY CO-ORD COUNCIL $120.00 </w:t>
      </w:r>
    </w:p>
    <w:p w14:paraId="44DA6F58" w14:textId="2A3E0B3A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NOEL COMMUNICATIONS $550.00 </w:t>
      </w:r>
    </w:p>
    <w:p w14:paraId="755A03A5" w14:textId="291C35C3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CENTRAL VALLEY SOFTWARE SOLUTIONS $3,000.00 </w:t>
      </w:r>
    </w:p>
    <w:p w14:paraId="6429E280" w14:textId="3A474D3C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AMERICAN MESSAGING $65.38 </w:t>
      </w:r>
    </w:p>
    <w:p w14:paraId="67C2BD17" w14:textId="5C6AD701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WREGIS $37.83 </w:t>
      </w:r>
    </w:p>
    <w:p w14:paraId="20E47538" w14:textId="09C723E6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WA. STATE SUPPORT REGISTRY $163.08 </w:t>
      </w:r>
    </w:p>
    <w:p w14:paraId="56C74EB1" w14:textId="49F24805" w:rsidR="00CD6FB8" w:rsidRDefault="00CD6FB8" w:rsidP="00CD6FB8">
      <w:pPr>
        <w:pStyle w:val="ListParagraph"/>
        <w:numPr>
          <w:ilvl w:val="2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PARSEC </w:t>
      </w:r>
      <w:proofErr w:type="gramStart"/>
      <w:r>
        <w:rPr>
          <w:rFonts w:ascii="Times New Roman" w:hAnsi="Times New Roman"/>
          <w:b/>
        </w:rPr>
        <w:t>COMPUTER</w:t>
      </w:r>
      <w:r w:rsidR="00732E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$</w:t>
      </w:r>
      <w:proofErr w:type="gramEnd"/>
      <w:r>
        <w:rPr>
          <w:rFonts w:ascii="Times New Roman" w:hAnsi="Times New Roman"/>
          <w:b/>
        </w:rPr>
        <w:t>464.49</w:t>
      </w:r>
    </w:p>
    <w:p w14:paraId="67B724E5" w14:textId="617373C4" w:rsidR="003C32D3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ALTERNATIVES, UPDATE, PRESENTATION AND DISCUSSION OF TASK ORDER CHANGES – JACOBS ENGINEERING 12:30 P.M.</w:t>
      </w:r>
    </w:p>
    <w:p w14:paraId="2EA6DEC0" w14:textId="2360A898" w:rsidR="002253D2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BILLS FOR DECEMBER 2018</w:t>
      </w:r>
    </w:p>
    <w:p w14:paraId="4E30A277" w14:textId="3B8978CD" w:rsidR="006E1449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3EC2F1C" w14:textId="425E84E5" w:rsidR="006E1449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IMPLEMENTATION PLAN AND STATUS REPORT</w:t>
      </w:r>
    </w:p>
    <w:p w14:paraId="3F1D270C" w14:textId="22177EFC" w:rsidR="006E1449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MANAGEMENT &amp; ADMINISTRATIVE STAFF EVALUATION AND </w:t>
      </w:r>
      <w:proofErr w:type="gramStart"/>
      <w:r>
        <w:rPr>
          <w:rFonts w:ascii="Times New Roman" w:hAnsi="Times New Roman"/>
          <w:b/>
        </w:rPr>
        <w:t>COMPENSATION :</w:t>
      </w:r>
      <w:proofErr w:type="gramEnd"/>
      <w:r w:rsidR="00126F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EXECUTIVE SESSION AS PER RCW 42.30.110 (g)</w:t>
      </w:r>
    </w:p>
    <w:p w14:paraId="3021806C" w14:textId="7A6F3CCB" w:rsidR="002253D2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AUDIT EXIT MEETING AND REPORT</w:t>
      </w:r>
    </w:p>
    <w:p w14:paraId="187C413E" w14:textId="1CA1F002" w:rsidR="00126F05" w:rsidRDefault="00126F05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FPRECAST</w:t>
      </w:r>
    </w:p>
    <w:p w14:paraId="0B81415D" w14:textId="261CC5FD" w:rsidR="00126F05" w:rsidRDefault="00126F05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FARM ALLIANCE CONFERENCE – FEB. 21-22, 2019 IN RENO</w:t>
      </w:r>
    </w:p>
    <w:p w14:paraId="3C0D42F4" w14:textId="07503AC9" w:rsidR="008A6587" w:rsidRPr="006E1449" w:rsidRDefault="006E1449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6E1449">
        <w:rPr>
          <w:rFonts w:ascii="Times New Roman" w:hAnsi="Times New Roman"/>
          <w:b/>
        </w:rPr>
        <w:t>OTHER</w:t>
      </w:r>
    </w:p>
    <w:sectPr w:rsidR="008A6587" w:rsidRPr="006E1449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BBC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5C22"/>
    <w:rsid w:val="00756FE4"/>
    <w:rsid w:val="00760E43"/>
    <w:rsid w:val="007653B1"/>
    <w:rsid w:val="0076546C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C20E4"/>
    <w:rsid w:val="007C2CCD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E1C52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573D-405C-4A95-A993-152C1EF4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2018-11-12T18:17:00Z</cp:lastPrinted>
  <dcterms:created xsi:type="dcterms:W3CDTF">2019-01-04T19:32:00Z</dcterms:created>
  <dcterms:modified xsi:type="dcterms:W3CDTF">2019-01-09T23:36:00Z</dcterms:modified>
</cp:coreProperties>
</file>